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DE </w:t>
      </w:r>
      <w:r w:rsidR="006F259C">
        <w:t xml:space="preserve">TRASLADO O CIERRE DE </w:t>
      </w:r>
      <w:r w:rsidR="00C44D16">
        <w:t>DELEGACIONES EN ESPAÑA DE ASOCIACIONES EXTRA</w:t>
      </w:r>
      <w:r w:rsidR="00D63A70">
        <w:t>N</w:t>
      </w:r>
      <w:r w:rsidR="00C44D16">
        <w:t>JERAS</w:t>
      </w:r>
      <w:r w:rsidR="00D23FC8">
        <w:t xml:space="preserve"> </w:t>
      </w:r>
    </w:p>
    <w:p w:rsidR="00C41077" w:rsidRDefault="00C41077" w:rsidP="004D5F14">
      <w:pPr>
        <w:pStyle w:val="EstiloTextoindependienteArialNegritaCentrado"/>
      </w:pPr>
    </w:p>
    <w:p w:rsidR="00C41077" w:rsidRDefault="00C41077" w:rsidP="00C41077">
      <w:pPr>
        <w:pStyle w:val="EstiloTextoindependienteArialNegritaCentrado"/>
        <w:rPr>
          <w:b w:val="0"/>
          <w:sz w:val="16"/>
          <w:szCs w:val="16"/>
        </w:rPr>
      </w:pPr>
      <w:r w:rsidRPr="00063494">
        <w:rPr>
          <w:b w:val="0"/>
          <w:sz w:val="16"/>
          <w:szCs w:val="16"/>
        </w:rPr>
        <w:t>(*) Datos de cumplimentación obligatoria</w:t>
      </w:r>
    </w:p>
    <w:p w:rsidR="00C41077" w:rsidRDefault="00C41077" w:rsidP="004D5F14">
      <w:pPr>
        <w:pStyle w:val="EstiloTextoindependienteArialNegritaCentrado"/>
      </w:pPr>
    </w:p>
    <w:p w:rsidR="00E815F7" w:rsidRDefault="00E815F7" w:rsidP="00E815F7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D0391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D0391" w:rsidRPr="0075595C" w:rsidRDefault="007D0391" w:rsidP="00D63A70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D0391" w:rsidRPr="0075595C" w:rsidRDefault="007D0391" w:rsidP="00D07DA8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</w:t>
            </w:r>
            <w:r w:rsidR="00D07DA8">
              <w:rPr>
                <w:rFonts w:ascii="Arial" w:hAnsi="Arial" w:cs="Arial"/>
                <w:sz w:val="16"/>
                <w:szCs w:val="16"/>
              </w:rPr>
              <w:t>asaporte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D0391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1077" w:rsidRDefault="00C41077" w:rsidP="007D0391">
      <w:pPr>
        <w:rPr>
          <w:rFonts w:ascii="Arial" w:hAnsi="Arial" w:cs="Arial"/>
          <w:sz w:val="18"/>
          <w:szCs w:val="18"/>
        </w:rPr>
      </w:pPr>
    </w:p>
    <w:p w:rsidR="00C41077" w:rsidRPr="006F6B18" w:rsidRDefault="00C41077" w:rsidP="00C41077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Nacionalidad</w:t>
      </w:r>
      <w:r>
        <w:rPr>
          <w:rFonts w:ascii="Arial" w:hAnsi="Arial" w:cs="Arial"/>
          <w:sz w:val="16"/>
          <w:szCs w:val="16"/>
        </w:rPr>
        <w:t xml:space="preserve"> (*)</w:t>
      </w:r>
      <w:r>
        <w:rPr>
          <w:rFonts w:ascii="Arial" w:hAnsi="Arial" w:cs="Arial"/>
          <w:sz w:val="16"/>
          <w:szCs w:val="16"/>
        </w:rPr>
        <w:tab/>
      </w:r>
      <w:r w:rsidRPr="006F6B18">
        <w:rPr>
          <w:rFonts w:ascii="Arial" w:hAnsi="Arial" w:cs="Arial"/>
          <w:sz w:val="16"/>
          <w:szCs w:val="16"/>
        </w:rPr>
        <w:t xml:space="preserve">Actúa en calidad de </w:t>
      </w:r>
      <w:r>
        <w:rPr>
          <w:rFonts w:ascii="Arial" w:hAnsi="Arial" w:cs="Arial"/>
          <w:sz w:val="16"/>
          <w:szCs w:val="16"/>
        </w:rPr>
        <w:t xml:space="preserve"> r</w:t>
      </w:r>
      <w:r w:rsidRPr="006F6B18">
        <w:rPr>
          <w:rFonts w:ascii="Arial" w:hAnsi="Arial" w:cs="Arial"/>
          <w:sz w:val="16"/>
          <w:szCs w:val="16"/>
        </w:rPr>
        <w:t>epresentante</w:t>
      </w:r>
      <w:r>
        <w:rPr>
          <w:rFonts w:ascii="Arial" w:hAnsi="Arial" w:cs="Arial"/>
          <w:sz w:val="16"/>
          <w:szCs w:val="16"/>
        </w:rPr>
        <w:t xml:space="preserve"> de la entidad en España / representante legal</w:t>
      </w:r>
      <w:r w:rsidRPr="006F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C41077" w:rsidTr="005F44CC">
        <w:trPr>
          <w:trHeight w:val="371"/>
        </w:trPr>
        <w:tc>
          <w:tcPr>
            <w:tcW w:w="2947" w:type="dxa"/>
          </w:tcPr>
          <w:p w:rsidR="00C41077" w:rsidRDefault="00C41077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C41077" w:rsidRDefault="00C41077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41077" w:rsidRDefault="00C41077" w:rsidP="007D0391">
      <w:pPr>
        <w:rPr>
          <w:rFonts w:ascii="Arial" w:hAnsi="Arial" w:cs="Arial"/>
          <w:sz w:val="18"/>
          <w:szCs w:val="18"/>
        </w:rPr>
      </w:pPr>
    </w:p>
    <w:p w:rsidR="00D63A70" w:rsidRPr="00D63A70" w:rsidRDefault="007D0391" w:rsidP="007D0391">
      <w:pPr>
        <w:pStyle w:val="Textoindependiente"/>
        <w:numPr>
          <w:ilvl w:val="0"/>
          <w:numId w:val="4"/>
        </w:numPr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b/>
          <w:sz w:val="18"/>
          <w:szCs w:val="18"/>
        </w:rPr>
        <w:t xml:space="preserve">DATOS DE LA </w:t>
      </w:r>
      <w:r w:rsidR="00C41077">
        <w:rPr>
          <w:rFonts w:ascii="Arial" w:hAnsi="Arial" w:cs="Arial"/>
          <w:b/>
          <w:sz w:val="18"/>
          <w:szCs w:val="18"/>
        </w:rPr>
        <w:t>ENTIDAD</w:t>
      </w:r>
    </w:p>
    <w:p w:rsidR="007D0391" w:rsidRPr="00D63A70" w:rsidRDefault="007D0391" w:rsidP="00D07DA8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sz w:val="16"/>
          <w:szCs w:val="16"/>
        </w:rPr>
        <w:t>Denominación exacta</w:t>
      </w:r>
      <w:r w:rsidR="00C41077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7D0391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63A70" w:rsidRPr="00D07DA8" w:rsidRDefault="00D63A70" w:rsidP="00D63A70">
      <w:pPr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>Nacionalidad</w:t>
      </w:r>
      <w:r w:rsidR="00C41077">
        <w:rPr>
          <w:rFonts w:ascii="Arial" w:hAnsi="Arial" w:cs="Arial"/>
          <w:sz w:val="16"/>
          <w:szCs w:val="16"/>
        </w:rPr>
        <w:t xml:space="preserve"> (*)</w:t>
      </w:r>
      <w:r w:rsidR="00747FC3">
        <w:rPr>
          <w:rFonts w:ascii="Arial" w:hAnsi="Arial" w:cs="Arial"/>
          <w:sz w:val="16"/>
          <w:szCs w:val="16"/>
        </w:rPr>
        <w:t xml:space="preserve">                                                                        NIF de la entidad (*)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280263">
        <w:trPr>
          <w:trHeight w:val="371"/>
        </w:trPr>
        <w:tc>
          <w:tcPr>
            <w:tcW w:w="3261" w:type="dxa"/>
          </w:tcPr>
          <w:p w:rsidR="00D63A70" w:rsidRDefault="00D63A70" w:rsidP="00280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3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747FC3" w:rsidRPr="00D76FF2" w:rsidTr="00747FC3">
        <w:trPr>
          <w:trHeight w:hRule="exact" w:val="363"/>
        </w:trPr>
        <w:tc>
          <w:tcPr>
            <w:tcW w:w="5211" w:type="dxa"/>
            <w:shd w:val="clear" w:color="auto" w:fill="auto"/>
          </w:tcPr>
          <w:p w:rsidR="00747FC3" w:rsidRPr="00D76FF2" w:rsidRDefault="00747FC3" w:rsidP="00747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CellSpacing w:w="0" w:type="dxa"/>
        <w:tblLayout w:type="fixed"/>
        <w:tblLook w:val="01E0" w:firstRow="1" w:lastRow="1" w:firstColumn="1" w:lastColumn="1" w:noHBand="0" w:noVBand="0"/>
      </w:tblPr>
      <w:tblGrid>
        <w:gridCol w:w="3654"/>
        <w:gridCol w:w="5608"/>
      </w:tblGrid>
      <w:tr w:rsidR="00696C68" w:rsidRPr="0075595C" w:rsidTr="00423843">
        <w:trPr>
          <w:trHeight w:val="446"/>
          <w:tblCellSpacing w:w="0" w:type="dxa"/>
        </w:trPr>
        <w:tc>
          <w:tcPr>
            <w:tcW w:w="3654" w:type="dxa"/>
            <w:shd w:val="clear" w:color="auto" w:fill="auto"/>
          </w:tcPr>
          <w:p w:rsidR="00696C68" w:rsidRPr="0075595C" w:rsidRDefault="00696C68" w:rsidP="0042384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shd w:val="clear" w:color="auto" w:fill="auto"/>
          </w:tcPr>
          <w:p w:rsidR="00696C68" w:rsidRPr="0075595C" w:rsidRDefault="00696C68" w:rsidP="00696C68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460D19">
              <w:rPr>
                <w:rFonts w:ascii="Arial" w:hAnsi="Arial" w:cs="Arial"/>
                <w:sz w:val="16"/>
                <w:szCs w:val="16"/>
              </w:rPr>
              <w:t>Correo electrónico (</w:t>
            </w:r>
            <w:r w:rsidRPr="00747FC3">
              <w:rPr>
                <w:rFonts w:ascii="Arial" w:hAnsi="Arial" w:cs="Arial"/>
                <w:color w:val="FF0000"/>
                <w:sz w:val="16"/>
                <w:szCs w:val="16"/>
              </w:rPr>
              <w:t>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. Ver punto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696C68" w:rsidRPr="00E02A20" w:rsidTr="00423843">
        <w:trPr>
          <w:trHeight w:hRule="exact" w:val="378"/>
          <w:tblCellSpacing w:w="0" w:type="dxa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8" w:rsidRPr="00E02A20" w:rsidRDefault="00696C68" w:rsidP="0042384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68" w:rsidRPr="00E02A20" w:rsidRDefault="00696C68" w:rsidP="00423843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47FC3" w:rsidRDefault="00747FC3" w:rsidP="00747FC3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Default="00D63A70" w:rsidP="00D63A7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</w:t>
      </w:r>
      <w:r w:rsidR="00696C68">
        <w:rPr>
          <w:rFonts w:ascii="Arial" w:hAnsi="Arial" w:cs="Arial"/>
          <w:b/>
          <w:sz w:val="18"/>
          <w:szCs w:val="18"/>
        </w:rPr>
        <w:t xml:space="preserve"> INSCRITO</w:t>
      </w:r>
      <w:r>
        <w:rPr>
          <w:rFonts w:ascii="Arial" w:hAnsi="Arial" w:cs="Arial"/>
          <w:b/>
          <w:sz w:val="18"/>
          <w:szCs w:val="18"/>
        </w:rPr>
        <w:t xml:space="preserve"> DE LA DELEGACIÓN EN ESPAÑA</w:t>
      </w:r>
      <w:r w:rsidR="007D0391" w:rsidRPr="00D63A70">
        <w:rPr>
          <w:rFonts w:ascii="Arial" w:hAnsi="Arial" w:cs="Arial"/>
          <w:b/>
          <w:sz w:val="18"/>
          <w:szCs w:val="18"/>
        </w:rPr>
        <w:t xml:space="preserve"> </w:t>
      </w:r>
      <w:r w:rsidR="007A67B0">
        <w:rPr>
          <w:rFonts w:ascii="Arial" w:hAnsi="Arial" w:cs="Arial"/>
          <w:b/>
          <w:sz w:val="18"/>
          <w:szCs w:val="18"/>
        </w:rPr>
        <w:t>QUE SE TRASLADA O CIERRA</w:t>
      </w:r>
    </w:p>
    <w:p w:rsidR="00D63A70" w:rsidRPr="00D63A70" w:rsidRDefault="00D63A70" w:rsidP="00D63A70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Pr="00D07DA8" w:rsidRDefault="007D0391" w:rsidP="007D0391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D07DA8">
        <w:rPr>
          <w:rFonts w:ascii="Arial" w:hAnsi="Arial" w:cs="Arial"/>
          <w:sz w:val="16"/>
          <w:szCs w:val="16"/>
        </w:rPr>
        <w:t xml:space="preserve">Avenida/Calle/Plaza </w:t>
      </w:r>
      <w:r w:rsidR="00C41077">
        <w:rPr>
          <w:rFonts w:ascii="Arial" w:hAnsi="Arial" w:cs="Arial"/>
          <w:sz w:val="16"/>
          <w:szCs w:val="16"/>
        </w:rPr>
        <w:t xml:space="preserve"> (*)</w:t>
      </w:r>
      <w:r w:rsidRPr="00D07DA8">
        <w:rPr>
          <w:rFonts w:ascii="Arial" w:hAnsi="Arial" w:cs="Arial"/>
          <w:sz w:val="16"/>
          <w:szCs w:val="16"/>
        </w:rPr>
        <w:tab/>
      </w:r>
      <w:r w:rsidRPr="00D07DA8">
        <w:rPr>
          <w:rFonts w:ascii="Arial" w:hAnsi="Arial" w:cs="Arial"/>
          <w:sz w:val="16"/>
          <w:szCs w:val="16"/>
        </w:rPr>
        <w:tab/>
      </w:r>
      <w:r w:rsidR="00696C68">
        <w:rPr>
          <w:rFonts w:ascii="Arial" w:hAnsi="Arial" w:cs="Arial"/>
          <w:sz w:val="16"/>
          <w:szCs w:val="16"/>
        </w:rPr>
        <w:t xml:space="preserve">                            </w:t>
      </w:r>
      <w:proofErr w:type="gramStart"/>
      <w:r w:rsidRPr="00D07DA8">
        <w:rPr>
          <w:rFonts w:ascii="Arial" w:hAnsi="Arial" w:cs="Arial"/>
          <w:sz w:val="16"/>
          <w:szCs w:val="16"/>
        </w:rPr>
        <w:t>Número</w:t>
      </w:r>
      <w:r w:rsidR="00C41077">
        <w:rPr>
          <w:rFonts w:ascii="Arial" w:hAnsi="Arial" w:cs="Arial"/>
          <w:sz w:val="16"/>
          <w:szCs w:val="16"/>
        </w:rPr>
        <w:t>(</w:t>
      </w:r>
      <w:proofErr w:type="gramEnd"/>
      <w:r w:rsidR="00C41077">
        <w:rPr>
          <w:rFonts w:ascii="Arial" w:hAnsi="Arial" w:cs="Arial"/>
          <w:sz w:val="16"/>
          <w:szCs w:val="16"/>
        </w:rPr>
        <w:t>*)</w:t>
      </w:r>
      <w:r w:rsidR="00696C68">
        <w:rPr>
          <w:rFonts w:ascii="Arial" w:hAnsi="Arial" w:cs="Arial"/>
          <w:sz w:val="16"/>
          <w:szCs w:val="16"/>
        </w:rPr>
        <w:t xml:space="preserve"> </w:t>
      </w:r>
      <w:r w:rsidRPr="00D07DA8">
        <w:rPr>
          <w:rFonts w:ascii="Arial" w:hAnsi="Arial" w:cs="Arial"/>
          <w:sz w:val="16"/>
          <w:szCs w:val="16"/>
        </w:rPr>
        <w:t>Bloque</w:t>
      </w:r>
      <w:r w:rsidR="00D07DA8">
        <w:rPr>
          <w:rFonts w:ascii="Arial" w:hAnsi="Arial" w:cs="Arial"/>
          <w:sz w:val="16"/>
          <w:szCs w:val="16"/>
        </w:rPr>
        <w:t xml:space="preserve"> </w:t>
      </w:r>
      <w:r w:rsidRPr="00D07DA8">
        <w:rPr>
          <w:rFonts w:ascii="Arial" w:hAnsi="Arial" w:cs="Arial"/>
          <w:sz w:val="16"/>
          <w:szCs w:val="16"/>
        </w:rPr>
        <w:t xml:space="preserve"> </w:t>
      </w:r>
      <w:r w:rsidR="00696C68">
        <w:rPr>
          <w:rFonts w:ascii="Arial" w:hAnsi="Arial" w:cs="Arial"/>
          <w:sz w:val="16"/>
          <w:szCs w:val="16"/>
        </w:rPr>
        <w:t xml:space="preserve"> </w:t>
      </w:r>
      <w:r w:rsidRPr="00D07DA8">
        <w:rPr>
          <w:rFonts w:ascii="Arial" w:hAnsi="Arial" w:cs="Arial"/>
          <w:sz w:val="16"/>
          <w:szCs w:val="16"/>
        </w:rPr>
        <w:t xml:space="preserve">Portal </w:t>
      </w:r>
      <w:r w:rsidR="00D07DA8">
        <w:rPr>
          <w:rFonts w:ascii="Arial" w:hAnsi="Arial" w:cs="Arial"/>
          <w:sz w:val="16"/>
          <w:szCs w:val="16"/>
        </w:rPr>
        <w:t xml:space="preserve">  </w:t>
      </w:r>
      <w:r w:rsidRPr="00D07DA8">
        <w:rPr>
          <w:rFonts w:ascii="Arial" w:hAnsi="Arial" w:cs="Arial"/>
          <w:sz w:val="16"/>
          <w:szCs w:val="16"/>
        </w:rPr>
        <w:t xml:space="preserve">Piso  Puerta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757"/>
        <w:gridCol w:w="572"/>
        <w:gridCol w:w="567"/>
        <w:gridCol w:w="284"/>
        <w:gridCol w:w="555"/>
        <w:gridCol w:w="12"/>
        <w:gridCol w:w="425"/>
        <w:gridCol w:w="425"/>
        <w:gridCol w:w="567"/>
        <w:gridCol w:w="142"/>
      </w:tblGrid>
      <w:tr w:rsidR="007D0391" w:rsidRPr="00D76FF2" w:rsidTr="00696C68">
        <w:trPr>
          <w:gridBefore w:val="1"/>
          <w:wBefore w:w="16" w:type="dxa"/>
          <w:trHeight w:hRule="exact" w:val="363"/>
        </w:trPr>
        <w:tc>
          <w:tcPr>
            <w:tcW w:w="6329" w:type="dxa"/>
            <w:gridSpan w:val="2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391" w:rsidRPr="00D07DA8" w:rsidTr="0069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315"/>
        </w:trPr>
        <w:tc>
          <w:tcPr>
            <w:tcW w:w="5773" w:type="dxa"/>
            <w:gridSpan w:val="2"/>
            <w:shd w:val="clear" w:color="auto" w:fill="auto"/>
            <w:vAlign w:val="center"/>
          </w:tcPr>
          <w:p w:rsidR="007D0391" w:rsidRPr="00D07DA8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Municipio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D0391" w:rsidRPr="00D07DA8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Provincia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D07DA8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C41077" w:rsidRPr="0075595C" w:rsidTr="00696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hRule="exact" w:val="399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77" w:rsidRPr="0009604A" w:rsidRDefault="00C41077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077" w:rsidRPr="0075595C" w:rsidRDefault="00C4107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077" w:rsidRPr="0075595C" w:rsidRDefault="00C4107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1077" w:rsidRDefault="00C41077" w:rsidP="00C41077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47FC3" w:rsidRDefault="00747FC3" w:rsidP="00747FC3">
      <w:pPr>
        <w:pStyle w:val="Prrafodelista"/>
        <w:ind w:left="0"/>
        <w:rPr>
          <w:rFonts w:ascii="Arial" w:hAnsi="Arial" w:cs="Arial"/>
          <w:b/>
          <w:sz w:val="18"/>
          <w:szCs w:val="18"/>
        </w:rPr>
      </w:pPr>
    </w:p>
    <w:p w:rsidR="007D0391" w:rsidRPr="007A67B0" w:rsidRDefault="007A67B0" w:rsidP="007A67B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7A67B0">
        <w:rPr>
          <w:rFonts w:ascii="Arial" w:hAnsi="Arial" w:cs="Arial"/>
          <w:b/>
          <w:sz w:val="18"/>
          <w:szCs w:val="18"/>
        </w:rPr>
        <w:t xml:space="preserve">MARQUE LO QUE PROCEDA: </w:t>
      </w:r>
    </w:p>
    <w:p w:rsidR="007A67B0" w:rsidRDefault="007A67B0" w:rsidP="007A67B0">
      <w:pPr>
        <w:pStyle w:val="Prrafodelista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9342"/>
      </w:tblGrid>
      <w:tr w:rsidR="007A67B0" w:rsidRPr="00C44D16" w:rsidTr="006F259C">
        <w:trPr>
          <w:trHeight w:val="413"/>
          <w:tblCellSpacing w:w="14" w:type="dxa"/>
        </w:trPr>
        <w:tc>
          <w:tcPr>
            <w:tcW w:w="9286" w:type="dxa"/>
            <w:shd w:val="clear" w:color="auto" w:fill="auto"/>
            <w:vAlign w:val="center"/>
          </w:tcPr>
          <w:p w:rsidR="007A67B0" w:rsidRDefault="007A67B0" w:rsidP="0084102C">
            <w:pPr>
              <w:pStyle w:val="EstiloTextoindependienteArial8ptCentrado"/>
              <w:tabs>
                <w:tab w:val="left" w:pos="6804"/>
              </w:tabs>
              <w:ind w:left="709"/>
              <w:jc w:val="left"/>
              <w:rPr>
                <w:rFonts w:cs="Arial"/>
                <w:b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4E0A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b/>
                <w:szCs w:val="16"/>
              </w:rPr>
              <w:t>Traslado</w:t>
            </w:r>
            <w:r w:rsidR="00D07DA8">
              <w:rPr>
                <w:rFonts w:cs="Arial"/>
                <w:b/>
                <w:szCs w:val="16"/>
              </w:rPr>
              <w:t xml:space="preserve"> de delegación dentro de España</w:t>
            </w:r>
            <w:r w:rsidR="006F259C">
              <w:rPr>
                <w:rFonts w:cs="Arial"/>
                <w:b/>
                <w:szCs w:val="16"/>
              </w:rPr>
              <w:t xml:space="preserve"> </w:t>
            </w:r>
            <w:r w:rsidR="0084102C">
              <w:rPr>
                <w:rFonts w:cs="Arial"/>
                <w:b/>
                <w:szCs w:val="16"/>
              </w:rPr>
              <w:t xml:space="preserve">  </w:t>
            </w:r>
            <w:r w:rsidR="006F259C"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F259C">
              <w:instrText xml:space="preserve"> FORMCHECKBOX </w:instrText>
            </w:r>
            <w:r w:rsidR="00444E0A">
              <w:fldChar w:fldCharType="separate"/>
            </w:r>
            <w:r w:rsidR="006F259C">
              <w:fldChar w:fldCharType="end"/>
            </w:r>
            <w:r w:rsidR="006F259C">
              <w:t xml:space="preserve"> </w:t>
            </w:r>
            <w:r w:rsidR="0084102C">
              <w:t xml:space="preserve"> </w:t>
            </w:r>
            <w:r w:rsidR="006F259C">
              <w:rPr>
                <w:rFonts w:cs="Arial"/>
                <w:b/>
                <w:szCs w:val="16"/>
              </w:rPr>
              <w:t>Cierre de delegación</w:t>
            </w:r>
          </w:p>
          <w:p w:rsidR="007A67B0" w:rsidRDefault="007A67B0" w:rsidP="007A67B0">
            <w:pPr>
              <w:pStyle w:val="EstiloTextoindependienteArial8ptCentrado"/>
              <w:ind w:left="851"/>
              <w:jc w:val="left"/>
              <w:rPr>
                <w:rFonts w:cs="Arial"/>
                <w:b/>
                <w:szCs w:val="16"/>
              </w:rPr>
            </w:pPr>
          </w:p>
          <w:p w:rsidR="00747FC3" w:rsidRDefault="00747FC3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</w:p>
          <w:p w:rsidR="007A67B0" w:rsidRDefault="006F259C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Si es traslado, i</w:t>
            </w:r>
            <w:r w:rsidR="007A67B0">
              <w:rPr>
                <w:rFonts w:cs="Arial"/>
                <w:b/>
                <w:szCs w:val="16"/>
              </w:rPr>
              <w:t>ndique nuevo domicilio:</w:t>
            </w:r>
          </w:p>
          <w:p w:rsidR="0056001D" w:rsidRPr="00D63A70" w:rsidRDefault="0056001D" w:rsidP="0056001D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001D" w:rsidRPr="00D07DA8" w:rsidRDefault="0056001D" w:rsidP="0056001D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 xml:space="preserve">Avenida/Calle/Plaza </w:t>
            </w:r>
            <w:r w:rsidR="00C41077">
              <w:rPr>
                <w:rFonts w:ascii="Arial" w:hAnsi="Arial" w:cs="Arial"/>
                <w:sz w:val="16"/>
                <w:szCs w:val="16"/>
              </w:rPr>
              <w:t>(*)</w:t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="00696C6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Pr="00D07DA8">
              <w:rPr>
                <w:rFonts w:ascii="Arial" w:hAnsi="Arial" w:cs="Arial"/>
                <w:sz w:val="16"/>
                <w:szCs w:val="16"/>
              </w:rPr>
              <w:t>Número</w:t>
            </w:r>
            <w:r w:rsidR="00C41077">
              <w:rPr>
                <w:rFonts w:ascii="Arial" w:hAnsi="Arial" w:cs="Arial"/>
                <w:sz w:val="16"/>
                <w:szCs w:val="16"/>
              </w:rPr>
              <w:t>(*)</w:t>
            </w:r>
            <w:r w:rsidR="0069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DA8">
              <w:rPr>
                <w:rFonts w:ascii="Arial" w:hAnsi="Arial" w:cs="Arial"/>
                <w:sz w:val="16"/>
                <w:szCs w:val="16"/>
              </w:rPr>
              <w:t>Bloque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 Portal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Piso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7DA8">
              <w:rPr>
                <w:rFonts w:ascii="Arial" w:hAnsi="Arial" w:cs="Arial"/>
                <w:sz w:val="16"/>
                <w:szCs w:val="16"/>
              </w:rPr>
              <w:t xml:space="preserve">Puerta </w:t>
            </w:r>
          </w:p>
          <w:tbl>
            <w:tblPr>
              <w:tblW w:w="9051" w:type="dxa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5"/>
              <w:gridCol w:w="850"/>
              <w:gridCol w:w="425"/>
              <w:gridCol w:w="709"/>
              <w:gridCol w:w="425"/>
              <w:gridCol w:w="567"/>
            </w:tblGrid>
            <w:tr w:rsidR="0056001D" w:rsidRPr="00D76FF2" w:rsidTr="00696C68">
              <w:trPr>
                <w:trHeight w:hRule="exact" w:val="363"/>
              </w:trPr>
              <w:tc>
                <w:tcPr>
                  <w:tcW w:w="6075" w:type="dxa"/>
                  <w:shd w:val="clear" w:color="auto" w:fill="auto"/>
                </w:tcPr>
                <w:p w:rsidR="0056001D" w:rsidRPr="00D76FF2" w:rsidRDefault="0056001D" w:rsidP="00696C68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56001D" w:rsidRPr="00D76FF2" w:rsidRDefault="0056001D" w:rsidP="00696C68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6001D" w:rsidRPr="00D76FF2" w:rsidRDefault="0056001D" w:rsidP="00696C68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6001D" w:rsidRPr="00D76FF2" w:rsidRDefault="0056001D" w:rsidP="00696C68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6001D" w:rsidRPr="00D76FF2" w:rsidRDefault="0056001D" w:rsidP="00696C68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6001D" w:rsidRPr="00D76FF2" w:rsidRDefault="0056001D" w:rsidP="00696C68">
                  <w:pPr>
                    <w:framePr w:hSpace="141" w:wrap="around" w:vAnchor="text" w:hAnchor="margin" w:y="4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6001D" w:rsidRDefault="0056001D" w:rsidP="0056001D">
            <w:pPr>
              <w:rPr>
                <w:rFonts w:ascii="Arial" w:hAnsi="Arial" w:cs="Arial"/>
                <w:sz w:val="18"/>
                <w:szCs w:val="18"/>
              </w:rPr>
            </w:pPr>
          </w:p>
          <w:p w:rsidR="007A67B0" w:rsidRPr="00D07DA8" w:rsidRDefault="007A67B0" w:rsidP="007A67B0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D07DA8">
              <w:rPr>
                <w:rFonts w:ascii="Arial" w:hAnsi="Arial" w:cs="Arial"/>
                <w:sz w:val="16"/>
                <w:szCs w:val="16"/>
              </w:rPr>
              <w:t xml:space="preserve">Municipio 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  <w:t>Provincia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</w:r>
            <w:r w:rsidRPr="00D07DA8">
              <w:rPr>
                <w:rFonts w:ascii="Arial" w:hAnsi="Arial" w:cs="Arial"/>
                <w:sz w:val="16"/>
                <w:szCs w:val="16"/>
              </w:rPr>
              <w:tab/>
              <w:t>Código Postal</w:t>
            </w:r>
            <w:r w:rsidR="00C41077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  <w:tbl>
            <w:tblPr>
              <w:tblW w:w="0" w:type="auto"/>
              <w:tblCellSpacing w:w="0" w:type="dxa"/>
              <w:tblInd w:w="10" w:type="dxa"/>
              <w:tblLook w:val="01E0" w:firstRow="1" w:lastRow="1" w:firstColumn="1" w:lastColumn="1" w:noHBand="0" w:noVBand="0"/>
            </w:tblPr>
            <w:tblGrid>
              <w:gridCol w:w="4426"/>
              <w:gridCol w:w="3287"/>
              <w:gridCol w:w="1337"/>
            </w:tblGrid>
            <w:tr w:rsidR="007A67B0" w:rsidRPr="0075595C" w:rsidTr="008F19CD">
              <w:trPr>
                <w:trHeight w:hRule="exact" w:val="378"/>
                <w:tblCellSpacing w:w="0" w:type="dxa"/>
              </w:trPr>
              <w:tc>
                <w:tcPr>
                  <w:tcW w:w="4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75595C" w:rsidRDefault="007A67B0" w:rsidP="00696C68">
                  <w:pPr>
                    <w:pStyle w:val="Textoindependiente"/>
                    <w:framePr w:hSpace="141" w:wrap="around" w:vAnchor="text" w:hAnchor="margin" w:y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75595C" w:rsidRDefault="007A67B0" w:rsidP="00696C68">
                  <w:pPr>
                    <w:pStyle w:val="Textoindependiente"/>
                    <w:framePr w:hSpace="141" w:wrap="around" w:vAnchor="text" w:hAnchor="margin" w:y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7B0" w:rsidRPr="0075595C" w:rsidRDefault="007A67B0" w:rsidP="00696C68">
                  <w:pPr>
                    <w:pStyle w:val="Textoindependiente"/>
                    <w:framePr w:hSpace="141" w:wrap="around" w:vAnchor="text" w:hAnchor="margin" w:y="4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F19CD" w:rsidRPr="00C44D16" w:rsidRDefault="008F19CD" w:rsidP="007A67B0">
            <w:pPr>
              <w:pStyle w:val="EstiloTextoindependienteArial8ptCentrado"/>
              <w:ind w:left="851"/>
              <w:jc w:val="left"/>
            </w:pPr>
          </w:p>
        </w:tc>
      </w:tr>
      <w:tr w:rsidR="00EE26FD" w:rsidRPr="00C44D16" w:rsidTr="006F259C">
        <w:trPr>
          <w:trHeight w:val="413"/>
          <w:tblCellSpacing w:w="14" w:type="dxa"/>
        </w:trPr>
        <w:tc>
          <w:tcPr>
            <w:tcW w:w="9286" w:type="dxa"/>
            <w:shd w:val="clear" w:color="auto" w:fill="auto"/>
            <w:vAlign w:val="center"/>
          </w:tcPr>
          <w:p w:rsidR="00EE26FD" w:rsidRDefault="00EE26FD" w:rsidP="0056001D">
            <w:pPr>
              <w:pStyle w:val="EstiloTextoindependienteArial8ptCentrado"/>
              <w:tabs>
                <w:tab w:val="left" w:pos="5145"/>
              </w:tabs>
              <w:ind w:left="709"/>
              <w:jc w:val="left"/>
            </w:pPr>
          </w:p>
        </w:tc>
      </w:tr>
    </w:tbl>
    <w:p w:rsidR="00541A12" w:rsidRPr="00541A12" w:rsidRDefault="004D5F14" w:rsidP="00E11414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431CB9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891B9A" w:rsidRPr="0075595C" w:rsidTr="00891B9A">
        <w:trPr>
          <w:trHeight w:val="41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6F259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asilla9"/>
            <w:r>
              <w:instrText xml:space="preserve"> FORMCHECKBOX </w:instrText>
            </w:r>
            <w:r w:rsidR="00444E0A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6F259C" w:rsidRPr="00AB411C">
              <w:rPr>
                <w:rFonts w:cs="Arial"/>
                <w:szCs w:val="16"/>
              </w:rPr>
              <w:t>Acuerdo de traslado de la delegación, con indicación del nuevo domicilio</w:t>
            </w:r>
          </w:p>
        </w:tc>
      </w:tr>
      <w:tr w:rsidR="00891B9A" w:rsidRPr="0075595C" w:rsidTr="00BD2E2A">
        <w:trPr>
          <w:trHeight w:val="45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236994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Default="00195A46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4E0A">
              <w:fldChar w:fldCharType="separate"/>
            </w:r>
            <w:r>
              <w:fldChar w:fldCharType="end"/>
            </w:r>
            <w:r>
              <w:t xml:space="preserve"> </w:t>
            </w:r>
            <w:r w:rsidR="006F259C" w:rsidRPr="00AB411C">
              <w:rPr>
                <w:rFonts w:cs="Arial"/>
                <w:szCs w:val="16"/>
              </w:rPr>
              <w:t>Acuerdo de cierre de la delegación, con indicación de la fecha de efectos de la clausura</w:t>
            </w:r>
            <w:r w:rsidR="006F259C">
              <w:rPr>
                <w:rFonts w:cs="Arial"/>
                <w:b/>
                <w:szCs w:val="16"/>
              </w:rPr>
              <w:t>.</w:t>
            </w:r>
          </w:p>
          <w:p w:rsidR="00AB411C" w:rsidRDefault="00AB411C" w:rsidP="006F259C">
            <w:pPr>
              <w:pStyle w:val="EstiloTextoindependienteArial8ptCentrado"/>
              <w:jc w:val="left"/>
              <w:rPr>
                <w:rFonts w:cs="Arial"/>
                <w:b/>
                <w:szCs w:val="16"/>
              </w:rPr>
            </w:pPr>
          </w:p>
          <w:p w:rsidR="00AB411C" w:rsidRPr="00C44D16" w:rsidRDefault="00AB411C" w:rsidP="006F259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4E0A">
              <w:fldChar w:fldCharType="separate"/>
            </w:r>
            <w:r>
              <w:fldChar w:fldCharType="end"/>
            </w:r>
            <w:r>
              <w:t xml:space="preserve"> </w:t>
            </w:r>
            <w:r w:rsidRPr="0075595C">
              <w:rPr>
                <w:rFonts w:cs="Arial"/>
                <w:b/>
                <w:szCs w:val="16"/>
              </w:rPr>
              <w:t xml:space="preserve"> </w:t>
            </w:r>
            <w:r w:rsidRPr="00AB411C">
              <w:rPr>
                <w:rFonts w:cs="Arial"/>
                <w:szCs w:val="16"/>
              </w:rPr>
              <w:t>Justificante del abono de la tasa</w:t>
            </w:r>
            <w:r>
              <w:rPr>
                <w:rFonts w:cs="Arial"/>
                <w:szCs w:val="16"/>
              </w:rPr>
              <w:t xml:space="preserve"> (sólo en caso de traslado. El cierre está exento)</w:t>
            </w:r>
          </w:p>
        </w:tc>
      </w:tr>
      <w:tr w:rsidR="006F259C" w:rsidRPr="0075595C" w:rsidTr="00891B9A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F259C" w:rsidRPr="00795714" w:rsidRDefault="006F259C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6F259C" w:rsidRPr="00C44D16" w:rsidRDefault="006F259C" w:rsidP="008F19CD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4E0A">
              <w:fldChar w:fldCharType="separate"/>
            </w:r>
            <w:r>
              <w:fldChar w:fldCharType="end"/>
            </w:r>
            <w:r>
              <w:t xml:space="preserve"> </w:t>
            </w:r>
            <w:r w:rsidRPr="0075595C">
              <w:rPr>
                <w:rFonts w:cs="Arial"/>
                <w:szCs w:val="16"/>
              </w:rPr>
              <w:t>Fotocopia DNI,</w:t>
            </w:r>
            <w:r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>
              <w:rPr>
                <w:rFonts w:cs="Arial"/>
                <w:szCs w:val="16"/>
              </w:rPr>
              <w:t xml:space="preserve"> (</w:t>
            </w:r>
            <w:r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D07DA8">
              <w:rPr>
                <w:rFonts w:cs="Arial"/>
                <w:szCs w:val="16"/>
                <w:u w:val="single"/>
              </w:rPr>
              <w:t>8</w:t>
            </w:r>
            <w:r>
              <w:rPr>
                <w:rFonts w:cs="Arial"/>
                <w:szCs w:val="16"/>
              </w:rPr>
              <w:t>)</w:t>
            </w:r>
          </w:p>
        </w:tc>
      </w:tr>
      <w:tr w:rsidR="006F259C" w:rsidRPr="0075595C" w:rsidTr="00FA3A20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F259C" w:rsidRPr="00795714" w:rsidRDefault="006F259C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</w:tcPr>
          <w:p w:rsidR="006F259C" w:rsidRPr="00795714" w:rsidRDefault="006F259C" w:rsidP="00F0788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4E0A">
              <w:fldChar w:fldCharType="separate"/>
            </w:r>
            <w:r>
              <w:fldChar w:fldCharType="end"/>
            </w:r>
            <w:r>
              <w:t xml:space="preserve"> </w:t>
            </w:r>
            <w:r w:rsidRPr="0075595C">
              <w:rPr>
                <w:rFonts w:cs="Arial"/>
                <w:szCs w:val="16"/>
              </w:rPr>
              <w:t>Otros</w:t>
            </w:r>
          </w:p>
        </w:tc>
      </w:tr>
      <w:tr w:rsidR="006F259C" w:rsidRPr="0075595C" w:rsidTr="00FA3A20">
        <w:trPr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6F259C" w:rsidRDefault="006F259C" w:rsidP="00891B9A">
            <w:pPr>
              <w:pStyle w:val="EstiloTextoindependienteArial8ptCentrado"/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59C" w:rsidRPr="0075595C" w:rsidRDefault="006F259C" w:rsidP="00891B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DA8" w:rsidRDefault="003B6A07" w:rsidP="00E11414">
            <w:pPr>
              <w:ind w:left="3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D07DA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ps para trámites en el Rwgistro Nacional de asociaciones" w:history="1">
              <w:r w:rsidR="00D07DA8" w:rsidRPr="002466EA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</w:t>
              </w:r>
              <w:r w:rsidR="00D07DA8" w:rsidRPr="002466EA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g</w:t>
              </w:r>
              <w:r w:rsidR="00D07DA8" w:rsidRPr="002466EA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istro-nacional</w:t>
              </w:r>
            </w:hyperlink>
          </w:p>
          <w:p w:rsidR="003B6A07" w:rsidRPr="0075595C" w:rsidRDefault="003B6A07" w:rsidP="00E11414">
            <w:pPr>
              <w:ind w:left="3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1077" w:rsidRDefault="00C41077" w:rsidP="00C41077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C41077" w:rsidRDefault="00C41077" w:rsidP="00C410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1077" w:rsidRDefault="00C41077" w:rsidP="00C41077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C41077" w:rsidRDefault="00C41077" w:rsidP="00C410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17B0" w:rsidRPr="007D17B0" w:rsidRDefault="007D17B0" w:rsidP="007D17B0">
            <w:pPr>
              <w:ind w:left="3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17B0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7D17B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7D17B0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7D17B0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7D17B0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7D17B0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7D17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1E2D" w:rsidRPr="007D17B0" w:rsidRDefault="00AE1E2D" w:rsidP="00AE1E2D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41077" w:rsidRPr="0075595C" w:rsidRDefault="00C41077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07578" w:rsidRPr="00607578" w:rsidRDefault="00607578" w:rsidP="00607578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60757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607578" w:rsidRPr="00607578" w:rsidRDefault="00607578" w:rsidP="00607578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D07DA8" w:rsidRPr="00D07DA8" w:rsidRDefault="00D07DA8" w:rsidP="00AA4DC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D07DA8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D07DA8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D07DA8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6379" w:type="dxa"/>
        <w:tblInd w:w="675" w:type="dxa"/>
        <w:tblLayout w:type="fixed"/>
        <w:tblLook w:val="04A0" w:firstRow="1" w:lastRow="0" w:firstColumn="1" w:lastColumn="0" w:noHBand="0" w:noVBand="1"/>
        <w:tblCaption w:val="Tabla con las opciones para no autorizar a la administración a consultar los datos obrantes en su poder, aportando el interesado la documentación"/>
        <w:tblDescription w:val="Tabla con las opciones para no autorizar a la administración a consultar los datos obrantes en su poder, aportando el interesado la documentación"/>
      </w:tblPr>
      <w:tblGrid>
        <w:gridCol w:w="3402"/>
        <w:gridCol w:w="2977"/>
      </w:tblGrid>
      <w:tr w:rsidR="00607578" w:rsidRPr="00D07DA8" w:rsidTr="00E11414">
        <w:trPr>
          <w:trHeight w:val="4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68" w:rsidRPr="00696C68" w:rsidRDefault="00696C68" w:rsidP="00696C68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bookmarkStart w:id="1" w:name="_GoBack"/>
            <w:bookmarkEnd w:id="1"/>
            <w:r w:rsidRPr="00696C6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 su consentimiento para esta consulta, debe indicarlo expresamente y aportar los  documentos</w:t>
            </w:r>
          </w:p>
          <w:p w:rsidR="00607578" w:rsidRPr="00D07DA8" w:rsidRDefault="00607578" w:rsidP="00696C68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el dato o documento</w:t>
            </w:r>
          </w:p>
        </w:tc>
      </w:tr>
      <w:tr w:rsidR="00607578" w:rsidRPr="00D07DA8" w:rsidTr="00E1141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2E596EF6" wp14:editId="3802ACE8">
                      <wp:extent cx="190500" cy="180975"/>
                      <wp:effectExtent l="0" t="0" r="19050" b="28575"/>
                      <wp:docPr id="8" name="4 Rectángulo" descr="Opción 1 para no autorizar a la administración a consultar los datos obrantes en su poder, aportando el interesado la documentación" title="Opción 1 para no autorizar a la administración a consultar los datos obrantes en su poder, aportando el interesado la document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para no autorizar a la administración a consultar los datos obrantes en su poder, aportando el interesado la documentación - Descripción: Opción 1 para no autorizar a la administración a consultar los datos obrantes en su poder, aportando el interesado la documentación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07578" w:rsidRPr="00D07DA8" w:rsidTr="00E1141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D0701CE" wp14:editId="30DD0A10">
                      <wp:extent cx="190500" cy="180975"/>
                      <wp:effectExtent l="0" t="0" r="19050" b="28575"/>
                      <wp:docPr id="9" name="5 Rectángulo" descr="Opción 2 para no autorizar a la administración a consultar los datos obrantes en su poder, aportando el interesado la documentación" title="Opción 2 para no autorizar a la administración a consultar los datos obrantes en su poder, aportando el interesado la document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para no autorizar a la administración a consultar los datos obrantes en su poder, aportando el interesado la documentación - Descripción: Opción 2 para no autorizar a la administración a consultar los datos obrantes en su poder, aportando el interesado la documentación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07578" w:rsidRPr="00D07DA8" w:rsidTr="00E11414">
        <w:trPr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07578" w:rsidRPr="00D07DA8" w:rsidRDefault="00607578" w:rsidP="00607578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D07DA8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7DA8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2C575E33" wp14:editId="2EC5A485">
                      <wp:extent cx="190500" cy="180975"/>
                      <wp:effectExtent l="0" t="0" r="19050" b="28575"/>
                      <wp:docPr id="10" name="7 Rectángulo" descr="Opción 3 para no autorizar a la administración a consultar los datos obrantes en su poder, aportando el interesado la documentación" title="Opción 3 para no autorizar a la administración a consultar los datos obrantes en su poder, aportando el interesado la documentaci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para no autorizar a la administración a consultar los datos obrantes en su poder, aportando el interesado la documentación - Descripción: Opción 3 para no autorizar a la administración a consultar los datos obrantes en su poder, aportando el interesado la documentación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s+NGmOgCAAAr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607578" w:rsidRPr="00D07DA8" w:rsidRDefault="00607578" w:rsidP="006075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607578" w:rsidRPr="00607578" w:rsidRDefault="00607578" w:rsidP="00E11414">
      <w:pPr>
        <w:numPr>
          <w:ilvl w:val="0"/>
          <w:numId w:val="4"/>
        </w:numPr>
        <w:autoSpaceDE w:val="0"/>
        <w:autoSpaceDN w:val="0"/>
        <w:adjustRightInd w:val="0"/>
        <w:spacing w:before="6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60757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lastRenderedPageBreak/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en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D07DA8" w:rsidRPr="000F6A28" w:rsidRDefault="00D07DA8" w:rsidP="00D07DA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60757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60757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607578" w:rsidRPr="00607578" w:rsidRDefault="00607578" w:rsidP="0060757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60757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BD2E2A" w:rsidRPr="00BD2E2A" w:rsidRDefault="00BD2E2A" w:rsidP="00BD2E2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891B9A">
        <w:trPr>
          <w:trHeight w:val="675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0A" w:rsidRDefault="00444E0A">
      <w:r>
        <w:separator/>
      </w:r>
    </w:p>
  </w:endnote>
  <w:endnote w:type="continuationSeparator" w:id="0">
    <w:p w:rsidR="00444E0A" w:rsidRDefault="0044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6C6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6C6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0A" w:rsidRDefault="00444E0A">
      <w:r>
        <w:separator/>
      </w:r>
    </w:p>
  </w:footnote>
  <w:footnote w:type="continuationSeparator" w:id="0">
    <w:p w:rsidR="00444E0A" w:rsidRDefault="0044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 la instancia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444E0A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5461173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444E0A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5461174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28653C"/>
    <w:multiLevelType w:val="hybridMultilevel"/>
    <w:tmpl w:val="0E867E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528E1"/>
    <w:multiLevelType w:val="hybridMultilevel"/>
    <w:tmpl w:val="4998CFB8"/>
    <w:lvl w:ilvl="0" w:tplc="A134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B1493"/>
    <w:multiLevelType w:val="hybridMultilevel"/>
    <w:tmpl w:val="CC020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6A0125"/>
    <w:multiLevelType w:val="hybridMultilevel"/>
    <w:tmpl w:val="400EB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31185"/>
    <w:rsid w:val="0003365F"/>
    <w:rsid w:val="00065F84"/>
    <w:rsid w:val="000924EF"/>
    <w:rsid w:val="00113C8D"/>
    <w:rsid w:val="0012627B"/>
    <w:rsid w:val="00130E65"/>
    <w:rsid w:val="00143D2E"/>
    <w:rsid w:val="001543EE"/>
    <w:rsid w:val="00157694"/>
    <w:rsid w:val="00161CCA"/>
    <w:rsid w:val="001627A7"/>
    <w:rsid w:val="00165D36"/>
    <w:rsid w:val="001801CE"/>
    <w:rsid w:val="00195A46"/>
    <w:rsid w:val="001A3301"/>
    <w:rsid w:val="001A410B"/>
    <w:rsid w:val="001A7A3D"/>
    <w:rsid w:val="001B2A01"/>
    <w:rsid w:val="001D0F2B"/>
    <w:rsid w:val="001E7A6B"/>
    <w:rsid w:val="00206D32"/>
    <w:rsid w:val="00224F52"/>
    <w:rsid w:val="00230B6F"/>
    <w:rsid w:val="00236994"/>
    <w:rsid w:val="0023784A"/>
    <w:rsid w:val="002E72B5"/>
    <w:rsid w:val="00323139"/>
    <w:rsid w:val="003319F8"/>
    <w:rsid w:val="00334A57"/>
    <w:rsid w:val="00341FD3"/>
    <w:rsid w:val="003446E1"/>
    <w:rsid w:val="003A09F0"/>
    <w:rsid w:val="003A1D57"/>
    <w:rsid w:val="003B6A07"/>
    <w:rsid w:val="003C380F"/>
    <w:rsid w:val="003D22E7"/>
    <w:rsid w:val="00413621"/>
    <w:rsid w:val="00420D4D"/>
    <w:rsid w:val="00421104"/>
    <w:rsid w:val="00431CB9"/>
    <w:rsid w:val="00444E0A"/>
    <w:rsid w:val="004A5643"/>
    <w:rsid w:val="004B5771"/>
    <w:rsid w:val="004D5F14"/>
    <w:rsid w:val="00506FC7"/>
    <w:rsid w:val="00541A12"/>
    <w:rsid w:val="00553E77"/>
    <w:rsid w:val="00556895"/>
    <w:rsid w:val="0056001D"/>
    <w:rsid w:val="0057650A"/>
    <w:rsid w:val="005819CE"/>
    <w:rsid w:val="005B5B9C"/>
    <w:rsid w:val="005D0057"/>
    <w:rsid w:val="00602B0D"/>
    <w:rsid w:val="00607578"/>
    <w:rsid w:val="00627BE6"/>
    <w:rsid w:val="00661920"/>
    <w:rsid w:val="00673721"/>
    <w:rsid w:val="006876BD"/>
    <w:rsid w:val="00696C68"/>
    <w:rsid w:val="006B24B5"/>
    <w:rsid w:val="006B262B"/>
    <w:rsid w:val="006D18C3"/>
    <w:rsid w:val="006E70E1"/>
    <w:rsid w:val="006F259C"/>
    <w:rsid w:val="00706493"/>
    <w:rsid w:val="00721F3C"/>
    <w:rsid w:val="00747FC3"/>
    <w:rsid w:val="0075595C"/>
    <w:rsid w:val="0077663D"/>
    <w:rsid w:val="007826E1"/>
    <w:rsid w:val="00795714"/>
    <w:rsid w:val="007A5BE9"/>
    <w:rsid w:val="007A67B0"/>
    <w:rsid w:val="007D0391"/>
    <w:rsid w:val="007D17B0"/>
    <w:rsid w:val="007E509C"/>
    <w:rsid w:val="00820739"/>
    <w:rsid w:val="00821582"/>
    <w:rsid w:val="0084102C"/>
    <w:rsid w:val="008541E9"/>
    <w:rsid w:val="00863A7A"/>
    <w:rsid w:val="00873C55"/>
    <w:rsid w:val="0089019F"/>
    <w:rsid w:val="00891B9A"/>
    <w:rsid w:val="008A6998"/>
    <w:rsid w:val="008C50DF"/>
    <w:rsid w:val="008E0958"/>
    <w:rsid w:val="008E21D0"/>
    <w:rsid w:val="008E25E6"/>
    <w:rsid w:val="008F19CD"/>
    <w:rsid w:val="008F1DFD"/>
    <w:rsid w:val="00911648"/>
    <w:rsid w:val="00923672"/>
    <w:rsid w:val="00927A86"/>
    <w:rsid w:val="0099552D"/>
    <w:rsid w:val="009C561D"/>
    <w:rsid w:val="009F0D1E"/>
    <w:rsid w:val="009F3AC7"/>
    <w:rsid w:val="00A0235B"/>
    <w:rsid w:val="00A07131"/>
    <w:rsid w:val="00A17272"/>
    <w:rsid w:val="00A32C1F"/>
    <w:rsid w:val="00A642B8"/>
    <w:rsid w:val="00A77FE7"/>
    <w:rsid w:val="00A93CF2"/>
    <w:rsid w:val="00AA51A5"/>
    <w:rsid w:val="00AB411C"/>
    <w:rsid w:val="00AB4A61"/>
    <w:rsid w:val="00AE1E2D"/>
    <w:rsid w:val="00AF4AA7"/>
    <w:rsid w:val="00B40C91"/>
    <w:rsid w:val="00B437E6"/>
    <w:rsid w:val="00B62F6E"/>
    <w:rsid w:val="00B63611"/>
    <w:rsid w:val="00BB7C81"/>
    <w:rsid w:val="00BD2E2A"/>
    <w:rsid w:val="00BE3DA6"/>
    <w:rsid w:val="00BF42F7"/>
    <w:rsid w:val="00C41077"/>
    <w:rsid w:val="00C427F3"/>
    <w:rsid w:val="00C44D16"/>
    <w:rsid w:val="00C45C26"/>
    <w:rsid w:val="00C4778A"/>
    <w:rsid w:val="00C5599F"/>
    <w:rsid w:val="00C56C3B"/>
    <w:rsid w:val="00C56C56"/>
    <w:rsid w:val="00C77803"/>
    <w:rsid w:val="00C95EFE"/>
    <w:rsid w:val="00CB1294"/>
    <w:rsid w:val="00CB4F54"/>
    <w:rsid w:val="00CD4C9A"/>
    <w:rsid w:val="00D07DA8"/>
    <w:rsid w:val="00D159F1"/>
    <w:rsid w:val="00D23FC8"/>
    <w:rsid w:val="00D4243A"/>
    <w:rsid w:val="00D52641"/>
    <w:rsid w:val="00D627AF"/>
    <w:rsid w:val="00D63A70"/>
    <w:rsid w:val="00D97155"/>
    <w:rsid w:val="00DB0E3E"/>
    <w:rsid w:val="00DE2879"/>
    <w:rsid w:val="00E001D5"/>
    <w:rsid w:val="00E02A20"/>
    <w:rsid w:val="00E11414"/>
    <w:rsid w:val="00E25EFB"/>
    <w:rsid w:val="00E34444"/>
    <w:rsid w:val="00E47BB5"/>
    <w:rsid w:val="00E64E65"/>
    <w:rsid w:val="00E733FC"/>
    <w:rsid w:val="00E80F0B"/>
    <w:rsid w:val="00E815F7"/>
    <w:rsid w:val="00EC7CAC"/>
    <w:rsid w:val="00ED2833"/>
    <w:rsid w:val="00EE26FD"/>
    <w:rsid w:val="00EE4227"/>
    <w:rsid w:val="00EE5B7A"/>
    <w:rsid w:val="00EF3140"/>
    <w:rsid w:val="00F0788C"/>
    <w:rsid w:val="00F62E4E"/>
    <w:rsid w:val="00F776A3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2D67-0346-4312-8DBA-973EE19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5525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10</cp:revision>
  <cp:lastPrinted>2014-10-16T08:41:00Z</cp:lastPrinted>
  <dcterms:created xsi:type="dcterms:W3CDTF">2021-04-09T10:00:00Z</dcterms:created>
  <dcterms:modified xsi:type="dcterms:W3CDTF">2021-10-11T10:40:00Z</dcterms:modified>
</cp:coreProperties>
</file>